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537FB" w14:textId="3B6A9D33" w:rsidR="005123EF" w:rsidRPr="006258B8" w:rsidRDefault="003A6AE4" w:rsidP="00B6236F">
      <w:pPr>
        <w:jc w:val="center"/>
        <w:rPr>
          <w:b/>
          <w:bCs/>
          <w:sz w:val="72"/>
          <w:szCs w:val="72"/>
          <w:u w:val="single"/>
        </w:rPr>
      </w:pPr>
      <w:r w:rsidRPr="006258B8">
        <w:rPr>
          <w:b/>
          <w:bCs/>
          <w:sz w:val="72"/>
          <w:szCs w:val="72"/>
          <w:u w:val="single"/>
        </w:rPr>
        <w:t>Akce ZŠ Sedlec – březen 2020</w:t>
      </w:r>
    </w:p>
    <w:p w14:paraId="041D77A3" w14:textId="77777777" w:rsidR="00B6236F" w:rsidRPr="00B6236F" w:rsidRDefault="00B6236F">
      <w:pPr>
        <w:rPr>
          <w:b/>
          <w:bCs/>
          <w:sz w:val="56"/>
          <w:szCs w:val="56"/>
          <w:u w:val="single"/>
        </w:rPr>
      </w:pPr>
    </w:p>
    <w:p w14:paraId="2391F0C7" w14:textId="748E10DC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2. – 6. 3. Jarní prázdniny</w:t>
      </w:r>
    </w:p>
    <w:p w14:paraId="0929B1E0" w14:textId="1791D721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10.3. Návštěva předškoláků v 1 třídě ZŠ, v 9 h</w:t>
      </w:r>
    </w:p>
    <w:p w14:paraId="37300777" w14:textId="60A71E89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13.3. Házená (vybraní žáci ze 4. a 5. ročníku)</w:t>
      </w:r>
    </w:p>
    <w:p w14:paraId="064B5B65" w14:textId="6375E231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16.3. Recitační soutěž – třídní kolo</w:t>
      </w:r>
    </w:p>
    <w:p w14:paraId="3C736724" w14:textId="524FDE27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18.3. Recitační soutěž – školní kolo</w:t>
      </w:r>
    </w:p>
    <w:p w14:paraId="5D0A615F" w14:textId="536C7F35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23.3. Vybíjená – turnaj v ZŠ Nezvěstice (vybraní žáci ze 4. a 5. ročníku)</w:t>
      </w:r>
    </w:p>
    <w:p w14:paraId="0458FA63" w14:textId="5BFC16D5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26.3. Noc s Andersenem</w:t>
      </w:r>
    </w:p>
    <w:p w14:paraId="5A4D5DFA" w14:textId="4427586D" w:rsidR="003A6AE4" w:rsidRPr="00B6236F" w:rsidRDefault="003A6AE4">
      <w:pPr>
        <w:rPr>
          <w:sz w:val="48"/>
          <w:szCs w:val="48"/>
        </w:rPr>
      </w:pPr>
      <w:r w:rsidRPr="00B6236F">
        <w:rPr>
          <w:sz w:val="48"/>
          <w:szCs w:val="48"/>
        </w:rPr>
        <w:t>27.3. Vynášení Morany</w:t>
      </w:r>
    </w:p>
    <w:p w14:paraId="34782A96" w14:textId="01067FEF" w:rsidR="003A6AE4" w:rsidRDefault="003A6AE4"/>
    <w:p w14:paraId="71669337" w14:textId="185BB73E" w:rsidR="003A6AE4" w:rsidRDefault="006258B8"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4ADA02E4" wp14:editId="7AD27D39">
            <wp:extent cx="2028825" cy="2543981"/>
            <wp:effectExtent l="0" t="0" r="0" b="8890"/>
            <wp:docPr id="1" name="Obrázek 1" descr="Rozdal všechen svŧj majetek a odešel do kláštera. Kolem roku 590 se stal papeţ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dal všechen svŧj majetek a odešel do kláštera. Kolem roku 590 se stal papeţem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910" cy="256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BD57F5" w14:textId="77777777" w:rsidR="003A6AE4" w:rsidRDefault="003A6AE4"/>
    <w:sectPr w:rsidR="003A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B5"/>
    <w:rsid w:val="003A6AE4"/>
    <w:rsid w:val="005123EF"/>
    <w:rsid w:val="006258B8"/>
    <w:rsid w:val="00B6236F"/>
    <w:rsid w:val="00CB3602"/>
    <w:rsid w:val="00D01AB5"/>
    <w:rsid w:val="00E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B9AC"/>
  <w15:chartTrackingRefBased/>
  <w15:docId w15:val="{76E78B30-D830-42D5-AF47-10D2C261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sedlec</dc:creator>
  <cp:keywords/>
  <dc:description/>
  <cp:lastModifiedBy>zs sedlec</cp:lastModifiedBy>
  <cp:revision>5</cp:revision>
  <cp:lastPrinted>2020-03-04T14:13:00Z</cp:lastPrinted>
  <dcterms:created xsi:type="dcterms:W3CDTF">2020-03-04T07:23:00Z</dcterms:created>
  <dcterms:modified xsi:type="dcterms:W3CDTF">2020-03-04T14:15:00Z</dcterms:modified>
</cp:coreProperties>
</file>