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69" w:rsidRPr="00AD5169" w:rsidRDefault="00AD5169" w:rsidP="00AD5169">
      <w:pPr>
        <w:shd w:val="clear" w:color="auto" w:fill="FED6F8"/>
        <w:spacing w:after="225" w:line="240" w:lineRule="auto"/>
        <w:rPr>
          <w:rFonts w:eastAsia="Times New Roman" w:cstheme="minorHAnsi"/>
          <w:color w:val="3C4858"/>
          <w:sz w:val="36"/>
          <w:szCs w:val="36"/>
          <w:lang w:eastAsia="cs-CZ"/>
        </w:rPr>
      </w:pPr>
      <w:r w:rsidRPr="00AD5169">
        <w:rPr>
          <w:rFonts w:eastAsia="Times New Roman" w:cstheme="minorHAnsi"/>
          <w:b/>
          <w:bCs/>
          <w:color w:val="3C4858"/>
          <w:sz w:val="36"/>
          <w:szCs w:val="36"/>
          <w:lang w:eastAsia="cs-CZ"/>
        </w:rPr>
        <w:t xml:space="preserve">Pokyny pro rodiče žáků MŠ </w:t>
      </w:r>
      <w:r>
        <w:rPr>
          <w:rFonts w:eastAsia="Times New Roman" w:cstheme="minorHAnsi"/>
          <w:b/>
          <w:bCs/>
          <w:color w:val="3C4858"/>
          <w:sz w:val="36"/>
          <w:szCs w:val="36"/>
          <w:lang w:eastAsia="cs-CZ"/>
        </w:rPr>
        <w:t xml:space="preserve">Sedlec </w:t>
      </w:r>
      <w:r w:rsidRPr="00AD5169">
        <w:rPr>
          <w:rFonts w:eastAsia="Times New Roman" w:cstheme="minorHAnsi"/>
          <w:b/>
          <w:bCs/>
          <w:color w:val="3C4858"/>
          <w:sz w:val="36"/>
          <w:szCs w:val="36"/>
          <w:lang w:eastAsia="cs-CZ"/>
        </w:rPr>
        <w:t>od 25.</w:t>
      </w:r>
      <w:r>
        <w:rPr>
          <w:rFonts w:eastAsia="Times New Roman" w:cstheme="minorHAnsi"/>
          <w:b/>
          <w:bCs/>
          <w:color w:val="3C4858"/>
          <w:sz w:val="36"/>
          <w:szCs w:val="36"/>
          <w:lang w:eastAsia="cs-CZ"/>
        </w:rPr>
        <w:t xml:space="preserve"> </w:t>
      </w:r>
      <w:r w:rsidRPr="00AD5169">
        <w:rPr>
          <w:rFonts w:eastAsia="Times New Roman" w:cstheme="minorHAnsi"/>
          <w:b/>
          <w:bCs/>
          <w:color w:val="3C4858"/>
          <w:sz w:val="36"/>
          <w:szCs w:val="36"/>
          <w:lang w:eastAsia="cs-CZ"/>
        </w:rPr>
        <w:t>5.</w:t>
      </w:r>
      <w:r>
        <w:rPr>
          <w:rFonts w:eastAsia="Times New Roman" w:cstheme="minorHAnsi"/>
          <w:b/>
          <w:bCs/>
          <w:color w:val="3C4858"/>
          <w:sz w:val="36"/>
          <w:szCs w:val="36"/>
          <w:lang w:eastAsia="cs-CZ"/>
        </w:rPr>
        <w:t xml:space="preserve"> </w:t>
      </w:r>
      <w:r w:rsidRPr="00AD5169">
        <w:rPr>
          <w:rFonts w:eastAsia="Times New Roman" w:cstheme="minorHAnsi"/>
          <w:b/>
          <w:bCs/>
          <w:color w:val="3C4858"/>
          <w:sz w:val="36"/>
          <w:szCs w:val="36"/>
          <w:lang w:eastAsia="cs-CZ"/>
        </w:rPr>
        <w:t>2020</w:t>
      </w:r>
    </w:p>
    <w:p w:rsidR="00EB522B" w:rsidRDefault="00EB522B" w:rsidP="001969C8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</w:p>
    <w:p w:rsidR="004209DB" w:rsidRPr="00EB522B" w:rsidRDefault="001969C8" w:rsidP="001969C8">
      <w:pPr>
        <w:shd w:val="clear" w:color="auto" w:fill="FFFFFF"/>
        <w:spacing w:after="225" w:line="240" w:lineRule="auto"/>
        <w:rPr>
          <w:rFonts w:eastAsia="Times New Roman" w:cstheme="minorHAnsi"/>
          <w:b/>
          <w:color w:val="3C4858"/>
          <w:sz w:val="24"/>
          <w:szCs w:val="24"/>
          <w:lang w:eastAsia="cs-CZ"/>
        </w:rPr>
      </w:pPr>
      <w:r w:rsidRPr="00EB522B">
        <w:rPr>
          <w:rFonts w:eastAsia="Times New Roman" w:cstheme="minorHAnsi"/>
          <w:b/>
          <w:color w:val="3C4858"/>
          <w:sz w:val="24"/>
          <w:szCs w:val="24"/>
          <w:lang w:eastAsia="cs-CZ"/>
        </w:rPr>
        <w:t>Podmínky provozu</w:t>
      </w:r>
      <w:r w:rsidR="004209DB" w:rsidRPr="00EB522B">
        <w:rPr>
          <w:rFonts w:eastAsia="Times New Roman" w:cstheme="minorHAnsi"/>
          <w:b/>
          <w:color w:val="3C4858"/>
          <w:sz w:val="24"/>
          <w:szCs w:val="24"/>
          <w:lang w:eastAsia="cs-CZ"/>
        </w:rPr>
        <w:t xml:space="preserve"> MŠ</w:t>
      </w:r>
      <w:r w:rsidRPr="00EB522B">
        <w:rPr>
          <w:rFonts w:eastAsia="Times New Roman" w:cstheme="minorHAnsi"/>
          <w:b/>
          <w:color w:val="3C4858"/>
          <w:sz w:val="24"/>
          <w:szCs w:val="24"/>
          <w:lang w:eastAsia="cs-CZ"/>
        </w:rPr>
        <w:t xml:space="preserve"> jsou dány metodickým doporučením MŠMT ze dne 30. 4. 2020</w:t>
      </w:r>
      <w:r w:rsidR="004209DB" w:rsidRPr="00EB522B">
        <w:rPr>
          <w:rFonts w:eastAsia="Times New Roman" w:cstheme="minorHAnsi"/>
          <w:b/>
          <w:color w:val="3C4858"/>
          <w:sz w:val="24"/>
          <w:szCs w:val="24"/>
          <w:lang w:eastAsia="cs-CZ"/>
        </w:rPr>
        <w:t xml:space="preserve">. </w:t>
      </w:r>
    </w:p>
    <w:p w:rsidR="004209DB" w:rsidRPr="004209DB" w:rsidRDefault="001969C8" w:rsidP="001969C8">
      <w:pPr>
        <w:shd w:val="clear" w:color="auto" w:fill="FFFFFF"/>
        <w:spacing w:after="225" w:line="240" w:lineRule="auto"/>
        <w:rPr>
          <w:rFonts w:eastAsia="Times New Roman" w:cstheme="minorHAnsi"/>
          <w:i/>
          <w:iCs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Veškeré aktivity a péče o děti budou vykonávány v běžném režimu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, tj. do maximálníh</w:t>
      </w:r>
      <w:r w:rsidR="001F5C16"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o </w:t>
      </w:r>
      <w:bookmarkStart w:id="0" w:name="_GoBack"/>
      <w:bookmarkEnd w:id="0"/>
      <w:r w:rsidR="001F5C16" w:rsidRPr="004209DB">
        <w:rPr>
          <w:rFonts w:eastAsia="Times New Roman" w:cstheme="minorHAnsi"/>
          <w:color w:val="3C4858"/>
          <w:sz w:val="24"/>
          <w:szCs w:val="24"/>
          <w:lang w:eastAsia="cs-CZ"/>
        </w:rPr>
        <w:t>počtu 2</w:t>
      </w:r>
      <w:r w:rsidR="004209DB" w:rsidRPr="004209DB">
        <w:rPr>
          <w:rFonts w:eastAsia="Times New Roman" w:cstheme="minorHAnsi"/>
          <w:color w:val="3C4858"/>
          <w:sz w:val="24"/>
          <w:szCs w:val="24"/>
          <w:lang w:eastAsia="cs-CZ"/>
        </w:rPr>
        <w:t>8</w:t>
      </w:r>
      <w:r w:rsidR="001F5C16"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dětí </w:t>
      </w:r>
      <w:r w:rsidR="004209DB" w:rsidRPr="004209DB">
        <w:rPr>
          <w:rFonts w:eastAsia="Times New Roman" w:cstheme="minorHAnsi"/>
          <w:color w:val="3C4858"/>
          <w:sz w:val="24"/>
          <w:szCs w:val="24"/>
          <w:lang w:eastAsia="cs-CZ"/>
        </w:rPr>
        <w:t>ve třídě.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br/>
        <w:t>Návrat dítěte do mateřské školy je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podmíněn předáním podepsaného </w:t>
      </w:r>
      <w:r w:rsidR="00E814FC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„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Čestného prohlášení k ochraně rizikových skupin osob</w:t>
      </w:r>
      <w:r w:rsidR="00E814FC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“ a souhlasem s „Pokyny pro rodiče žáků MŠ Sedlec od 25.5.2020“. </w:t>
      </w:r>
      <w:r w:rsidRPr="004209DB">
        <w:rPr>
          <w:rFonts w:eastAsia="Times New Roman" w:cstheme="minorHAnsi"/>
          <w:i/>
          <w:iCs/>
          <w:color w:val="3C4858"/>
          <w:sz w:val="24"/>
          <w:szCs w:val="24"/>
          <w:lang w:eastAsia="cs-CZ"/>
        </w:rPr>
        <w:t xml:space="preserve">Pokud zákonný zástupce </w:t>
      </w:r>
      <w:r w:rsidR="004209DB" w:rsidRPr="004209DB">
        <w:rPr>
          <w:rFonts w:eastAsia="Times New Roman" w:cstheme="minorHAnsi"/>
          <w:i/>
          <w:iCs/>
          <w:color w:val="3C4858"/>
          <w:sz w:val="24"/>
          <w:szCs w:val="24"/>
          <w:lang w:eastAsia="cs-CZ"/>
        </w:rPr>
        <w:t>t</w:t>
      </w:r>
      <w:r w:rsidR="00E814FC">
        <w:rPr>
          <w:rFonts w:eastAsia="Times New Roman" w:cstheme="minorHAnsi"/>
          <w:i/>
          <w:iCs/>
          <w:color w:val="3C4858"/>
          <w:sz w:val="24"/>
          <w:szCs w:val="24"/>
          <w:lang w:eastAsia="cs-CZ"/>
        </w:rPr>
        <w:t>yto</w:t>
      </w:r>
      <w:r w:rsidRPr="004209DB">
        <w:rPr>
          <w:rFonts w:eastAsia="Times New Roman" w:cstheme="minorHAnsi"/>
          <w:i/>
          <w:iCs/>
          <w:color w:val="3C4858"/>
          <w:sz w:val="24"/>
          <w:szCs w:val="24"/>
          <w:lang w:eastAsia="cs-CZ"/>
        </w:rPr>
        <w:t xml:space="preserve"> dokumen</w:t>
      </w:r>
      <w:r w:rsidR="00E814FC">
        <w:rPr>
          <w:rFonts w:eastAsia="Times New Roman" w:cstheme="minorHAnsi"/>
          <w:i/>
          <w:iCs/>
          <w:color w:val="3C4858"/>
          <w:sz w:val="24"/>
          <w:szCs w:val="24"/>
          <w:lang w:eastAsia="cs-CZ"/>
        </w:rPr>
        <w:t>ty</w:t>
      </w:r>
      <w:r w:rsidRPr="004209DB">
        <w:rPr>
          <w:rFonts w:eastAsia="Times New Roman" w:cstheme="minorHAnsi"/>
          <w:i/>
          <w:iCs/>
          <w:color w:val="3C4858"/>
          <w:sz w:val="24"/>
          <w:szCs w:val="24"/>
          <w:lang w:eastAsia="cs-CZ"/>
        </w:rPr>
        <w:t xml:space="preserve"> nepodepíše, nebude vstup dítěti do mateřské školy umožněn.</w:t>
      </w:r>
    </w:p>
    <w:p w:rsidR="001969C8" w:rsidRPr="004209DB" w:rsidRDefault="001969C8" w:rsidP="001969C8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Rozhodnutím MŠMT odpadá nošení roušek dětí při pobytu v mateřské škole.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br/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Zaměstnanci mohou být vybaveni buď rouškami nebo ochranným štítem nebo nebudou používat žádný z ochranných prostředků.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Záleží na osobním zvážení každého zaměstnance školy. Každému</w:t>
      </w:r>
      <w:r w:rsidR="004209DB"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žákovi MŠ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je při příchodu měřena tělesná teplota bezkontaktním teploměrem.  Zaměstnanci, zákonní zástupci a děti jsou povinni řídit se aktuálními obecně platnými opatřeními, která jsou aplikována v případě infekční nákazy dále blíže specifikovanými.</w:t>
      </w:r>
    </w:p>
    <w:p w:rsidR="001969C8" w:rsidRPr="004209DB" w:rsidRDefault="001969C8" w:rsidP="001969C8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ORGANIZACE PROVOZU</w:t>
      </w:r>
    </w:p>
    <w:p w:rsidR="001969C8" w:rsidRPr="004209DB" w:rsidRDefault="001969C8" w:rsidP="001969C8">
      <w:pPr>
        <w:shd w:val="clear" w:color="auto" w:fill="FED6F8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Předávání </w:t>
      </w:r>
      <w:r w:rsidR="00D60BA0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a vyzvedávání 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dětí</w:t>
      </w:r>
    </w:p>
    <w:p w:rsidR="00033A62" w:rsidRPr="004209DB" w:rsidRDefault="00033A62" w:rsidP="00033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Zákonní zástupci i děti jsou povinni mít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na veřejném prostranství obličej krytý ochrannou roušku (respirátorem či jinou ochranou dýchacích cest)</w:t>
      </w:r>
      <w:r w:rsidR="00773F53">
        <w:rPr>
          <w:rFonts w:eastAsia="Times New Roman" w:cstheme="minorHAnsi"/>
          <w:color w:val="3C4858"/>
          <w:sz w:val="24"/>
          <w:szCs w:val="24"/>
          <w:lang w:eastAsia="cs-CZ"/>
        </w:rPr>
        <w:t xml:space="preserve">.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Po vstupu do budovy budou mít zákonní zástupci roušku na obličeji po celou dobu, děti od předání učitelce mít roušku nemusí. Roušku dětí nebudou zákonní zástupci nechávat volně ležet v šatně, odnesou ji mimo budovu.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Je nepřípustné odkládat použité roušky do odpadu mateřské školy.</w:t>
      </w:r>
    </w:p>
    <w:p w:rsidR="001969C8" w:rsidRPr="004209DB" w:rsidRDefault="001969C8" w:rsidP="0019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Před vstupem do budovy na vyznačeném místě bude umístěn stojan s dezinfekcí, každý příchozí je povinen před vstupem do budovy provést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dezinfekci rukou dezinfekčním přípravkem sobě i dítěti.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V</w:t>
      </w:r>
      <w:r w:rsid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 malé chodbičce před vstupem do šatny bude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provádět pověřená osoba </w:t>
      </w:r>
      <w:r w:rsidR="004209DB">
        <w:rPr>
          <w:rFonts w:eastAsia="Times New Roman" w:cstheme="minorHAnsi"/>
          <w:color w:val="3C4858"/>
          <w:sz w:val="24"/>
          <w:szCs w:val="24"/>
          <w:lang w:eastAsia="cs-CZ"/>
        </w:rPr>
        <w:t>měření teploty dítěte.</w:t>
      </w:r>
    </w:p>
    <w:p w:rsidR="001969C8" w:rsidRPr="004209DB" w:rsidRDefault="001969C8" w:rsidP="0019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Ve vstupních </w:t>
      </w:r>
      <w:r w:rsidR="00773F53">
        <w:rPr>
          <w:rFonts w:eastAsia="Times New Roman" w:cstheme="minorHAnsi"/>
          <w:color w:val="3C4858"/>
          <w:sz w:val="24"/>
          <w:szCs w:val="24"/>
          <w:lang w:eastAsia="cs-CZ"/>
        </w:rPr>
        <w:t>prostorách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vedoucích </w:t>
      </w:r>
      <w:r w:rsidR="00773F53">
        <w:rPr>
          <w:rFonts w:eastAsia="Times New Roman" w:cstheme="minorHAnsi"/>
          <w:color w:val="3C4858"/>
          <w:sz w:val="24"/>
          <w:szCs w:val="24"/>
          <w:lang w:eastAsia="cs-CZ"/>
        </w:rPr>
        <w:t xml:space="preserve">do budovy školy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jsou na podlaze označeny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zóny vzdálené od sebe 2 metry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, žádáme zákonné zástupce, aby tyto odstupy dodržovali. V šatně by se měl</w:t>
      </w:r>
      <w:r w:rsidR="00356BD2">
        <w:rPr>
          <w:rFonts w:eastAsia="Times New Roman" w:cstheme="minorHAnsi"/>
          <w:color w:val="3C4858"/>
          <w:sz w:val="24"/>
          <w:szCs w:val="24"/>
          <w:lang w:eastAsia="cs-CZ"/>
        </w:rPr>
        <w:t>y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v jednom okamžiku zdržovat jen 2 děti (ne sourozenci) s doprovodem. </w:t>
      </w:r>
      <w:r w:rsidR="00D60BA0">
        <w:rPr>
          <w:rFonts w:eastAsia="Times New Roman" w:cstheme="minorHAnsi"/>
          <w:color w:val="3C4858"/>
          <w:sz w:val="24"/>
          <w:szCs w:val="24"/>
          <w:lang w:eastAsia="cs-CZ"/>
        </w:rPr>
        <w:t>V době předávání a vyzvedávání by se d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oprovod měl v šatně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zdržovat nezbytně nutnou dobu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, žádáme o co nejrychlejší opuštění areálu školy a ohleduplnost k dalším příchozím.</w:t>
      </w:r>
    </w:p>
    <w:p w:rsidR="001969C8" w:rsidRPr="004209DB" w:rsidRDefault="001969C8" w:rsidP="0019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Zákonný zástupce vyčká, než </w:t>
      </w:r>
      <w:r w:rsidR="00773F53">
        <w:rPr>
          <w:rFonts w:eastAsia="Times New Roman" w:cstheme="minorHAnsi"/>
          <w:color w:val="3C4858"/>
          <w:sz w:val="24"/>
          <w:szCs w:val="24"/>
          <w:lang w:eastAsia="cs-CZ"/>
        </w:rPr>
        <w:t>pověřený pracovník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provede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tzv. ranní filtr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– změří dítěti bezkontaktním teploměrem tělesnou teplotu, zákonný zástupce předá informaci, že dítě netrpí žádnými projevy onemocnění a cítí se zdrávo. Teprve potom je dítě převzato do péče a zákonný zástupce může odejít</w:t>
      </w:r>
      <w:r w:rsidR="00773F53">
        <w:rPr>
          <w:rFonts w:eastAsia="Times New Roman" w:cstheme="minorHAnsi"/>
          <w:color w:val="3C4858"/>
          <w:sz w:val="24"/>
          <w:szCs w:val="24"/>
          <w:lang w:eastAsia="cs-CZ"/>
        </w:rPr>
        <w:t>.</w:t>
      </w:r>
    </w:p>
    <w:p w:rsidR="001969C8" w:rsidRPr="004209DB" w:rsidRDefault="001969C8" w:rsidP="00196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Učitelka je oprávněna nepřevzít dítě, které jeví příznaky respiračního onemocnění nebo má zvýšenou teplotu.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Pro děti trpící alergií vyžadujeme dodání potvrzení od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lastRenderedPageBreak/>
        <w:t>lékaře, že je dítě léčeno alergologem a projevy jeho onemocnění mohou být zaměněny za příznaky respiračního onemocnění.</w:t>
      </w:r>
    </w:p>
    <w:p w:rsidR="006D4455" w:rsidRPr="00D60BA0" w:rsidRDefault="001969C8" w:rsidP="006D44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Před vstupem do třídy mateřské školy si dítě za dohledu učitelky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řádně umyje antibakteriálním mýdlem ruce a poté si je vydezinfikuje.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K utírání rukou budou děti i zaměstnanci používat jednorázové papírové ručníky. K jejich likvidaci slouží speciální nádoba.</w:t>
      </w:r>
    </w:p>
    <w:p w:rsidR="001969C8" w:rsidRPr="004209DB" w:rsidRDefault="001969C8" w:rsidP="001969C8">
      <w:pPr>
        <w:shd w:val="clear" w:color="auto" w:fill="FCDFFF"/>
        <w:spacing w:after="225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Společné stravování</w:t>
      </w:r>
    </w:p>
    <w:p w:rsidR="001969C8" w:rsidRPr="004209DB" w:rsidRDefault="001969C8" w:rsidP="0019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Strava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je zajištěna 3x denně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v</w:t>
      </w:r>
      <w:r w:rsidR="00C07380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 upravené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 podobě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, přesnídávka, </w:t>
      </w:r>
      <w:r w:rsidR="00C07380">
        <w:rPr>
          <w:rFonts w:eastAsia="Times New Roman" w:cstheme="minorHAnsi"/>
          <w:color w:val="3C4858"/>
          <w:sz w:val="24"/>
          <w:szCs w:val="24"/>
          <w:lang w:eastAsia="cs-CZ"/>
        </w:rPr>
        <w:t>polévka + studený balíček,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svačina.</w:t>
      </w:r>
    </w:p>
    <w:p w:rsidR="001969C8" w:rsidRPr="004209DB" w:rsidRDefault="001969C8" w:rsidP="0019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Před a po servírování jídla jsou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stoly umyty s použitím dezinfekce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.</w:t>
      </w:r>
    </w:p>
    <w:p w:rsidR="001969C8" w:rsidRPr="004209DB" w:rsidRDefault="001969C8" w:rsidP="0019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Před a po výdeji stravy budou děti pod dohledem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dodržovat pravidla mytí a dezinfekci rukou.</w:t>
      </w:r>
    </w:p>
    <w:p w:rsidR="001969C8" w:rsidRPr="004209DB" w:rsidRDefault="001969C8" w:rsidP="0019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Příbory si děti nebudou brát z volně uložených zásobníků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, ale bude je připravovat na stůl pracovnice výdeje stravy, která má při jakékoliv manipulaci s nádobím, příbory nebo potravinami ochranné rukavice.</w:t>
      </w:r>
    </w:p>
    <w:p w:rsidR="001969C8" w:rsidRPr="004209DB" w:rsidRDefault="001969C8" w:rsidP="0019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Mytí nádobí probíhá v myčce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v</w:t>
      </w:r>
      <w:r w:rsidR="00C07380">
        <w:rPr>
          <w:rFonts w:eastAsia="Times New Roman" w:cstheme="minorHAnsi"/>
          <w:color w:val="3C4858"/>
          <w:sz w:val="24"/>
          <w:szCs w:val="24"/>
          <w:lang w:eastAsia="cs-CZ"/>
        </w:rPr>
        <w:t xml:space="preserve"> kuchyni. </w:t>
      </w:r>
    </w:p>
    <w:p w:rsidR="001969C8" w:rsidRPr="004209DB" w:rsidRDefault="001969C8" w:rsidP="0019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Pitný režim bude zajištěn tak, že 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každé dítě </w:t>
      </w:r>
      <w:r w:rsidR="00107877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bude mít hrneček 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označen</w:t>
      </w:r>
      <w:r w:rsidR="00107877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ý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 svou značkou,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do které</w:t>
      </w:r>
      <w:r w:rsidR="00107877">
        <w:rPr>
          <w:rFonts w:eastAsia="Times New Roman" w:cstheme="minorHAnsi"/>
          <w:color w:val="3C4858"/>
          <w:sz w:val="24"/>
          <w:szCs w:val="24"/>
          <w:lang w:eastAsia="cs-CZ"/>
        </w:rPr>
        <w:t xml:space="preserve">ho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bude napuštěna voda, dle potřeby bude doplňována provozním zaměstnancem, který při manipulaci používá jednorázové rukavice.</w:t>
      </w:r>
    </w:p>
    <w:p w:rsidR="001969C8" w:rsidRPr="004209DB" w:rsidRDefault="001969C8" w:rsidP="00196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Při vyzvedávání jídla v první den neplánované nepřítomnosti dítěte ve škole bude strava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vydána v </w:t>
      </w:r>
      <w:r w:rsidR="00C07380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nádobě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dodané</w:t>
      </w:r>
      <w:r w:rsidR="00C07380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školní jídelnou. Není přípustné nosit do výdejny vlastní nádoby na stravu.</w:t>
      </w:r>
    </w:p>
    <w:p w:rsidR="001969C8" w:rsidRPr="004209DB" w:rsidRDefault="001969C8" w:rsidP="001969C8">
      <w:pPr>
        <w:shd w:val="clear" w:color="auto" w:fill="FCD0F4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Výchova a vzdělávání</w:t>
      </w:r>
    </w:p>
    <w:p w:rsidR="00B132BE" w:rsidRDefault="001969C8" w:rsidP="00B132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Při plánování vzdělávacích činností učitelky vychází ze Školního vzdělávacího programu. Činnosti plánují tak, aby co možná nejvíce omezily fyzický kontakt mezi dětmi, pokud je to možné.</w:t>
      </w:r>
      <w:r w:rsidR="00B132BE" w:rsidRPr="00B132BE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</w:t>
      </w:r>
    </w:p>
    <w:p w:rsidR="00B132BE" w:rsidRPr="00B132BE" w:rsidRDefault="00B132BE" w:rsidP="00B132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>
        <w:rPr>
          <w:rFonts w:eastAsia="Times New Roman" w:cstheme="minorHAnsi"/>
          <w:color w:val="3C4858"/>
          <w:sz w:val="24"/>
          <w:szCs w:val="24"/>
          <w:lang w:eastAsia="cs-CZ"/>
        </w:rPr>
        <w:t>Žák MŠ si může z domova přinést svoji oblíbenou hračku, ta bude sloužit ke hře jenom jemu samotnému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.</w:t>
      </w:r>
      <w:r w:rsidR="0053018A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 </w:t>
      </w:r>
    </w:p>
    <w:p w:rsidR="001969C8" w:rsidRPr="004209DB" w:rsidRDefault="001969C8" w:rsidP="001969C8">
      <w:pPr>
        <w:shd w:val="clear" w:color="auto" w:fill="FCCEFB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Pobyt venku</w:t>
      </w:r>
    </w:p>
    <w:p w:rsidR="001C09D2" w:rsidRDefault="001969C8" w:rsidP="000D6D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1C09D2">
        <w:rPr>
          <w:rFonts w:eastAsia="Times New Roman" w:cstheme="minorHAnsi"/>
          <w:color w:val="3C4858"/>
          <w:sz w:val="24"/>
          <w:szCs w:val="24"/>
          <w:lang w:eastAsia="cs-CZ"/>
        </w:rPr>
        <w:t>Pobyt venku bude realizován </w:t>
      </w:r>
      <w:r w:rsidRPr="001C09D2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pouze v areálu mateřské školy,</w:t>
      </w:r>
      <w:r w:rsidRPr="001C09D2">
        <w:rPr>
          <w:rFonts w:eastAsia="Times New Roman" w:cstheme="minorHAnsi"/>
          <w:color w:val="3C4858"/>
          <w:sz w:val="24"/>
          <w:szCs w:val="24"/>
          <w:lang w:eastAsia="cs-CZ"/>
        </w:rPr>
        <w:t xml:space="preserve"> vycházky mimo areál školy nebudou uskutečňovány. Zahrada mateřské školy bude oddělena varovnou páskou na dvě oddělené části, aby se nemísily děti </w:t>
      </w:r>
      <w:r w:rsidR="001C09D2" w:rsidRPr="001C09D2">
        <w:rPr>
          <w:rFonts w:eastAsia="Times New Roman" w:cstheme="minorHAnsi"/>
          <w:color w:val="3C4858"/>
          <w:sz w:val="24"/>
          <w:szCs w:val="24"/>
          <w:lang w:eastAsia="cs-CZ"/>
        </w:rPr>
        <w:t>z MŠ a ZŠ</w:t>
      </w:r>
    </w:p>
    <w:p w:rsidR="001969C8" w:rsidRPr="004209DB" w:rsidRDefault="001C09D2" w:rsidP="001969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>
        <w:rPr>
          <w:rFonts w:eastAsia="Times New Roman" w:cstheme="minorHAnsi"/>
          <w:color w:val="3C4858"/>
          <w:sz w:val="24"/>
          <w:szCs w:val="24"/>
          <w:lang w:eastAsia="cs-CZ"/>
        </w:rPr>
        <w:t xml:space="preserve">MŠ </w:t>
      </w:r>
      <w:r w:rsidR="001969C8"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bude zařazovat pobyt na školní zahradě v co největší míře.</w:t>
      </w:r>
    </w:p>
    <w:p w:rsidR="001969C8" w:rsidRPr="004209DB" w:rsidRDefault="001969C8" w:rsidP="001969C8">
      <w:pPr>
        <w:shd w:val="clear" w:color="auto" w:fill="FFC4F7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Další opatření k provozu</w:t>
      </w:r>
    </w:p>
    <w:p w:rsidR="001969C8" w:rsidRPr="004209DB" w:rsidRDefault="001969C8" w:rsidP="00196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Používání pouze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 jednorázových papírových kapesníků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, po smrkání vždy umytí a vydezinfikování rukou.</w:t>
      </w:r>
    </w:p>
    <w:p w:rsidR="001969C8" w:rsidRPr="004209DB" w:rsidRDefault="001969C8" w:rsidP="00196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Do konce školního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nebudou používány kartáčky na zuby a dětské polštářky z domova.</w:t>
      </w:r>
    </w:p>
    <w:p w:rsidR="001969C8" w:rsidRPr="004209DB" w:rsidRDefault="001969C8" w:rsidP="00196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Časté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větrání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místností čerstvým vzduchem.</w:t>
      </w:r>
    </w:p>
    <w:p w:rsidR="001969C8" w:rsidRPr="004209DB" w:rsidRDefault="001969C8" w:rsidP="00196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Při odpočinku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umístění lehátek se střídáním směru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ležících dětí a hlavou od sebe.</w:t>
      </w:r>
    </w:p>
    <w:p w:rsidR="001969C8" w:rsidRPr="004209DB" w:rsidRDefault="001969C8" w:rsidP="00196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lastRenderedPageBreak/>
        <w:t>Při manipulaci s prádlem musí personál používat osobní ochranné prostředky.</w:t>
      </w:r>
    </w:p>
    <w:p w:rsidR="001969C8" w:rsidRPr="004209DB" w:rsidRDefault="001969C8" w:rsidP="00196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Ve zvýšené míře několikrát denně je zajištěno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čištění a dezinfekce 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ploch a povrchů, klik, vypínačů, zábradlí, toalet, vodovodních baterií.</w:t>
      </w:r>
    </w:p>
    <w:p w:rsidR="001969C8" w:rsidRPr="004209DB" w:rsidRDefault="001969C8" w:rsidP="00196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V případě naměření zvýšené tělesné teploty dítěte (nad </w:t>
      </w:r>
      <w:proofErr w:type="gramStart"/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37°C</w:t>
      </w:r>
      <w:proofErr w:type="gramEnd"/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) 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kontaktuje škola</w:t>
      </w:r>
      <w:r w:rsidR="00666451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 xml:space="preserve"> rodiče a </w:t>
      </w:r>
      <w:r w:rsidRPr="004209DB">
        <w:rPr>
          <w:rFonts w:eastAsia="Times New Roman" w:cstheme="minorHAnsi"/>
          <w:b/>
          <w:bCs/>
          <w:color w:val="3C4858"/>
          <w:sz w:val="24"/>
          <w:szCs w:val="24"/>
          <w:lang w:eastAsia="cs-CZ"/>
        </w:rPr>
        <w:t>Krajskou hygienickou stanici z důvodu stanovení dalšího postupu.</w:t>
      </w:r>
    </w:p>
    <w:p w:rsidR="00666451" w:rsidRDefault="00666451" w:rsidP="001969C8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</w:p>
    <w:p w:rsidR="00666451" w:rsidRDefault="00666451" w:rsidP="001969C8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</w:p>
    <w:p w:rsidR="00666451" w:rsidRDefault="00666451" w:rsidP="001969C8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</w:p>
    <w:p w:rsidR="001969C8" w:rsidRPr="004209DB" w:rsidRDefault="001969C8" w:rsidP="001969C8">
      <w:pPr>
        <w:shd w:val="clear" w:color="auto" w:fill="FFFFFF"/>
        <w:spacing w:after="225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V </w:t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>Sedlci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dne </w:t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>21.5.2020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                   </w:t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ab/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ab/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ab/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ab/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    </w:t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>Mgr. Anna Císařová</w:t>
      </w:r>
      <w:r w:rsidR="00666451" w:rsidRPr="004209DB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br/>
        <w:t>                                                                    </w:t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ab/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ab/>
      </w:r>
      <w:r w:rsidR="00666451">
        <w:rPr>
          <w:rFonts w:eastAsia="Times New Roman" w:cstheme="minorHAnsi"/>
          <w:color w:val="3C4858"/>
          <w:sz w:val="24"/>
          <w:szCs w:val="24"/>
          <w:lang w:eastAsia="cs-CZ"/>
        </w:rPr>
        <w:tab/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    </w:t>
      </w:r>
      <w:r w:rsidR="00D26FAC">
        <w:rPr>
          <w:rFonts w:eastAsia="Times New Roman" w:cstheme="minorHAnsi"/>
          <w:color w:val="3C4858"/>
          <w:sz w:val="24"/>
          <w:szCs w:val="24"/>
          <w:lang w:eastAsia="cs-CZ"/>
        </w:rPr>
        <w:t xml:space="preserve">  </w:t>
      </w: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 ředitelka školy</w:t>
      </w:r>
    </w:p>
    <w:p w:rsidR="001969C8" w:rsidRPr="004209DB" w:rsidRDefault="00EB522B" w:rsidP="001969C8">
      <w:pPr>
        <w:shd w:val="clear" w:color="auto" w:fill="FFFFFF"/>
        <w:wordWrap w:val="0"/>
        <w:spacing w:after="0" w:line="240" w:lineRule="auto"/>
        <w:rPr>
          <w:rFonts w:eastAsia="Times New Roman" w:cstheme="minorHAnsi"/>
          <w:color w:val="3C4858"/>
          <w:sz w:val="24"/>
          <w:szCs w:val="24"/>
          <w:lang w:eastAsia="cs-CZ"/>
        </w:rPr>
      </w:pPr>
      <w:hyperlink r:id="rId5" w:history="1">
        <w:r w:rsidR="001969C8" w:rsidRPr="004209DB">
          <w:rPr>
            <w:rFonts w:eastAsia="Times New Roman" w:cstheme="minorHAnsi"/>
            <w:b/>
            <w:bCs/>
            <w:caps/>
            <w:color w:val="FFFFFF"/>
            <w:sz w:val="24"/>
            <w:szCs w:val="24"/>
            <w:lang w:eastAsia="cs-CZ"/>
          </w:rPr>
          <w:t>AKTUALITY BERUŠKY</w:t>
        </w:r>
      </w:hyperlink>
      <w:hyperlink r:id="rId6" w:history="1">
        <w:r w:rsidR="001969C8" w:rsidRPr="004209DB">
          <w:rPr>
            <w:rFonts w:eastAsia="Times New Roman" w:cstheme="minorHAnsi"/>
            <w:b/>
            <w:bCs/>
            <w:caps/>
            <w:color w:val="FFFFFF"/>
            <w:sz w:val="24"/>
            <w:szCs w:val="24"/>
            <w:lang w:eastAsia="cs-CZ"/>
          </w:rPr>
          <w:t>AKTUALITY CVRČCI</w:t>
        </w:r>
      </w:hyperlink>
      <w:hyperlink r:id="rId7" w:history="1">
        <w:r w:rsidR="001969C8" w:rsidRPr="004209DB">
          <w:rPr>
            <w:rFonts w:eastAsia="Times New Roman" w:cstheme="minorHAnsi"/>
            <w:b/>
            <w:bCs/>
            <w:caps/>
            <w:color w:val="FFFFFF"/>
            <w:sz w:val="24"/>
            <w:szCs w:val="24"/>
            <w:lang w:eastAsia="cs-CZ"/>
          </w:rPr>
          <w:t>AKTUALITY MOTÝLCI</w:t>
        </w:r>
      </w:hyperlink>
      <w:hyperlink r:id="rId8" w:history="1">
        <w:r w:rsidR="001969C8" w:rsidRPr="004209DB">
          <w:rPr>
            <w:rFonts w:eastAsia="Times New Roman" w:cstheme="minorHAnsi"/>
            <w:b/>
            <w:bCs/>
            <w:caps/>
            <w:color w:val="FFFFFF"/>
            <w:sz w:val="24"/>
            <w:szCs w:val="24"/>
            <w:lang w:eastAsia="cs-CZ"/>
          </w:rPr>
          <w:t>AKTUALITY SLUNÍČKA</w:t>
        </w:r>
      </w:hyperlink>
      <w:hyperlink r:id="rId9" w:history="1">
        <w:r w:rsidR="001969C8" w:rsidRPr="004209DB">
          <w:rPr>
            <w:rFonts w:eastAsia="Times New Roman" w:cstheme="minorHAnsi"/>
            <w:b/>
            <w:bCs/>
            <w:caps/>
            <w:color w:val="FFFFFF"/>
            <w:sz w:val="24"/>
            <w:szCs w:val="24"/>
            <w:lang w:eastAsia="cs-CZ"/>
          </w:rPr>
          <w:t>AKTUALITY SRDÍČKA</w:t>
        </w:r>
      </w:hyperlink>
    </w:p>
    <w:p w:rsidR="001969C8" w:rsidRPr="004209DB" w:rsidRDefault="001969C8" w:rsidP="001969C8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3C4858"/>
          <w:sz w:val="24"/>
          <w:szCs w:val="24"/>
          <w:lang w:eastAsia="cs-CZ"/>
        </w:rPr>
      </w:pPr>
      <w:r w:rsidRPr="004209DB">
        <w:rPr>
          <w:rFonts w:eastAsia="Times New Roman" w:cstheme="minorHAnsi"/>
          <w:color w:val="3C4858"/>
          <w:sz w:val="24"/>
          <w:szCs w:val="24"/>
          <w:lang w:eastAsia="cs-CZ"/>
        </w:rPr>
        <w:t>  </w:t>
      </w:r>
    </w:p>
    <w:p w:rsidR="001969C8" w:rsidRDefault="001969C8"/>
    <w:sectPr w:rsidR="00196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C06AA"/>
    <w:multiLevelType w:val="multilevel"/>
    <w:tmpl w:val="A1C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348F3"/>
    <w:multiLevelType w:val="multilevel"/>
    <w:tmpl w:val="B764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51824"/>
    <w:multiLevelType w:val="multilevel"/>
    <w:tmpl w:val="8D62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3C6168"/>
    <w:multiLevelType w:val="multilevel"/>
    <w:tmpl w:val="33C8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5333FD"/>
    <w:multiLevelType w:val="multilevel"/>
    <w:tmpl w:val="4080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C8"/>
    <w:rsid w:val="00033A62"/>
    <w:rsid w:val="00107877"/>
    <w:rsid w:val="001969C8"/>
    <w:rsid w:val="001C09D2"/>
    <w:rsid w:val="001E6D12"/>
    <w:rsid w:val="001F5C16"/>
    <w:rsid w:val="001F7F34"/>
    <w:rsid w:val="00356BD2"/>
    <w:rsid w:val="004209DB"/>
    <w:rsid w:val="00483E95"/>
    <w:rsid w:val="0053018A"/>
    <w:rsid w:val="00603595"/>
    <w:rsid w:val="00666451"/>
    <w:rsid w:val="006D4455"/>
    <w:rsid w:val="00773F53"/>
    <w:rsid w:val="00825074"/>
    <w:rsid w:val="00AD5169"/>
    <w:rsid w:val="00B132BE"/>
    <w:rsid w:val="00C07380"/>
    <w:rsid w:val="00D26FAC"/>
    <w:rsid w:val="00D60BA0"/>
    <w:rsid w:val="00E814FC"/>
    <w:rsid w:val="00EB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631F"/>
  <w15:docId w15:val="{855F6290-42B2-408B-A07B-9EDEAA6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69C8"/>
    <w:rPr>
      <w:b/>
      <w:bCs/>
    </w:rPr>
  </w:style>
  <w:style w:type="character" w:styleId="Zdraznn">
    <w:name w:val="Emphasis"/>
    <w:basedOn w:val="Standardnpsmoodstavce"/>
    <w:uiPriority w:val="20"/>
    <w:qFormat/>
    <w:rsid w:val="001969C8"/>
    <w:rPr>
      <w:i/>
      <w:iCs/>
    </w:rPr>
  </w:style>
  <w:style w:type="paragraph" w:customStyle="1" w:styleId="has-background">
    <w:name w:val="has-background"/>
    <w:basedOn w:val="Normln"/>
    <w:rsid w:val="001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as-text-color">
    <w:name w:val="has-text-color"/>
    <w:basedOn w:val="Normln"/>
    <w:rsid w:val="001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969C8"/>
    <w:rPr>
      <w:color w:val="0000FF"/>
      <w:u w:val="single"/>
    </w:rPr>
  </w:style>
  <w:style w:type="character" w:customStyle="1" w:styleId="label">
    <w:name w:val="label"/>
    <w:basedOn w:val="Standardnpsmoodstavce"/>
    <w:rsid w:val="001969C8"/>
  </w:style>
  <w:style w:type="paragraph" w:styleId="Odstavecseseznamem">
    <w:name w:val="List Paragraph"/>
    <w:basedOn w:val="Normln"/>
    <w:uiPriority w:val="34"/>
    <w:qFormat/>
    <w:rsid w:val="006D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71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3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0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utenisu.cz/category/aktuality_slunic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utenisu.cz/category/aktuality_motylc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utenisu.cz/category/aktuality_cvrcc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sutenisu.cz/category/aktuality_berusk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sutenisu.cz/category/aktuality_srdicka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renata-pc</dc:creator>
  <cp:lastModifiedBy>sedlec</cp:lastModifiedBy>
  <cp:revision>16</cp:revision>
  <dcterms:created xsi:type="dcterms:W3CDTF">2020-05-21T12:24:00Z</dcterms:created>
  <dcterms:modified xsi:type="dcterms:W3CDTF">2020-05-22T10:31:00Z</dcterms:modified>
</cp:coreProperties>
</file>